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7384" w14:textId="77777777" w:rsidR="00F975D5" w:rsidRDefault="002F645A" w:rsidP="002F645A">
      <w:pPr>
        <w:jc w:val="center"/>
      </w:pPr>
      <w:r w:rsidRPr="002F645A">
        <w:rPr>
          <w:b/>
          <w:bCs/>
          <w:color w:val="632423"/>
          <w:sz w:val="28"/>
          <w:szCs w:val="28"/>
        </w:rPr>
        <w:t>MODÈLE POUR FAIRE TON RAPPORT DE SOIN</w:t>
      </w:r>
      <w:r>
        <w:br/>
        <w:t>Il te suffit de remplir ce tableau ou de t’en inspirer pour me faire part des ressentis et changements. Il est normal que tu ne puisses pas tout remplir. Chacun son niveau de ressenti et de sensibilité. Les changements peuvent aussi s’étendre au-delà du 7</w:t>
      </w:r>
      <w:r w:rsidRPr="002F645A">
        <w:rPr>
          <w:vertAlign w:val="superscript"/>
        </w:rPr>
        <w:t>ème</w:t>
      </w:r>
      <w:r>
        <w:t xml:space="preserve"> jour</w:t>
      </w:r>
    </w:p>
    <w:p w14:paraId="2FB1437B" w14:textId="77777777" w:rsidR="00364D2C" w:rsidRDefault="00364D2C" w:rsidP="002F645A">
      <w:pPr>
        <w:jc w:val="center"/>
      </w:pPr>
      <w:hyperlink w:anchor="infos" w:history="1">
        <w:r w:rsidRPr="00364D2C">
          <w:rPr>
            <w:rStyle w:val="Lienhypertexte"/>
          </w:rPr>
          <w:t>Merci de lire les informations en cliquant sur cette ligne</w:t>
        </w:r>
      </w:hyperlink>
    </w:p>
    <w:tbl>
      <w:tblPr>
        <w:tblW w:w="1608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680"/>
        <w:gridCol w:w="2682"/>
        <w:gridCol w:w="2682"/>
        <w:gridCol w:w="2682"/>
        <w:gridCol w:w="2682"/>
      </w:tblGrid>
      <w:tr w:rsidR="002F645A" w:rsidRPr="00597E7C" w14:paraId="3BE4ECC6" w14:textId="77777777" w:rsidTr="00597E7C">
        <w:trPr>
          <w:trHeight w:val="283"/>
        </w:trPr>
        <w:tc>
          <w:tcPr>
            <w:tcW w:w="2680" w:type="dxa"/>
            <w:shd w:val="clear" w:color="auto" w:fill="auto"/>
          </w:tcPr>
          <w:p w14:paraId="3E7685D3" w14:textId="77777777" w:rsidR="002F645A" w:rsidRPr="00597E7C" w:rsidRDefault="002F645A" w:rsidP="00597E7C">
            <w:pPr>
              <w:spacing w:after="0" w:line="240" w:lineRule="auto"/>
              <w:jc w:val="center"/>
            </w:pPr>
          </w:p>
        </w:tc>
        <w:tc>
          <w:tcPr>
            <w:tcW w:w="2680" w:type="dxa"/>
            <w:shd w:val="clear" w:color="auto" w:fill="auto"/>
          </w:tcPr>
          <w:p w14:paraId="63F8B5B5" w14:textId="77777777" w:rsidR="002F645A" w:rsidRPr="00597E7C" w:rsidRDefault="002F645A" w:rsidP="00597E7C">
            <w:pPr>
              <w:spacing w:after="0" w:line="240" w:lineRule="auto"/>
              <w:jc w:val="center"/>
              <w:rPr>
                <w:b/>
                <w:bCs/>
                <w:color w:val="C00000"/>
              </w:rPr>
            </w:pPr>
            <w:r w:rsidRPr="00597E7C">
              <w:rPr>
                <w:b/>
                <w:bCs/>
                <w:color w:val="C00000"/>
              </w:rPr>
              <w:t>JOUR J</w:t>
            </w:r>
          </w:p>
        </w:tc>
        <w:tc>
          <w:tcPr>
            <w:tcW w:w="2682" w:type="dxa"/>
            <w:shd w:val="clear" w:color="auto" w:fill="auto"/>
          </w:tcPr>
          <w:p w14:paraId="575FDA96" w14:textId="77777777" w:rsidR="002F645A" w:rsidRPr="00597E7C" w:rsidRDefault="002F645A" w:rsidP="00597E7C">
            <w:pPr>
              <w:spacing w:after="0" w:line="240" w:lineRule="auto"/>
              <w:jc w:val="center"/>
              <w:rPr>
                <w:b/>
                <w:bCs/>
                <w:color w:val="C00000"/>
              </w:rPr>
            </w:pPr>
            <w:r w:rsidRPr="00597E7C">
              <w:rPr>
                <w:b/>
                <w:bCs/>
                <w:color w:val="C00000"/>
              </w:rPr>
              <w:t>JOUR J+1</w:t>
            </w:r>
          </w:p>
        </w:tc>
        <w:tc>
          <w:tcPr>
            <w:tcW w:w="2682" w:type="dxa"/>
            <w:shd w:val="clear" w:color="auto" w:fill="auto"/>
          </w:tcPr>
          <w:p w14:paraId="135193AC" w14:textId="77777777" w:rsidR="002F645A" w:rsidRPr="00597E7C" w:rsidRDefault="002F645A" w:rsidP="00597E7C">
            <w:pPr>
              <w:spacing w:after="0" w:line="240" w:lineRule="auto"/>
              <w:jc w:val="center"/>
              <w:rPr>
                <w:b/>
                <w:bCs/>
                <w:color w:val="C00000"/>
              </w:rPr>
            </w:pPr>
            <w:r w:rsidRPr="00597E7C">
              <w:rPr>
                <w:b/>
                <w:bCs/>
                <w:color w:val="C00000"/>
              </w:rPr>
              <w:t>JOUR J+3</w:t>
            </w:r>
          </w:p>
        </w:tc>
        <w:tc>
          <w:tcPr>
            <w:tcW w:w="2682" w:type="dxa"/>
            <w:shd w:val="clear" w:color="auto" w:fill="auto"/>
          </w:tcPr>
          <w:p w14:paraId="3B9AE588" w14:textId="77777777" w:rsidR="002F645A" w:rsidRPr="00597E7C" w:rsidRDefault="002F645A" w:rsidP="00597E7C">
            <w:pPr>
              <w:spacing w:after="0" w:line="240" w:lineRule="auto"/>
              <w:jc w:val="center"/>
              <w:rPr>
                <w:b/>
                <w:bCs/>
                <w:color w:val="C00000"/>
              </w:rPr>
            </w:pPr>
            <w:r w:rsidRPr="00597E7C">
              <w:rPr>
                <w:b/>
                <w:bCs/>
                <w:color w:val="C00000"/>
              </w:rPr>
              <w:t>JOUR J+5</w:t>
            </w:r>
          </w:p>
        </w:tc>
        <w:tc>
          <w:tcPr>
            <w:tcW w:w="2682" w:type="dxa"/>
            <w:shd w:val="clear" w:color="auto" w:fill="auto"/>
          </w:tcPr>
          <w:p w14:paraId="40646727" w14:textId="77777777" w:rsidR="002F645A" w:rsidRPr="00597E7C" w:rsidRDefault="002F645A" w:rsidP="00597E7C">
            <w:pPr>
              <w:spacing w:after="0" w:line="240" w:lineRule="auto"/>
              <w:jc w:val="center"/>
              <w:rPr>
                <w:b/>
                <w:bCs/>
                <w:color w:val="C00000"/>
              </w:rPr>
            </w:pPr>
            <w:r w:rsidRPr="00597E7C">
              <w:rPr>
                <w:b/>
                <w:bCs/>
                <w:color w:val="C00000"/>
              </w:rPr>
              <w:t>JOUR J+7</w:t>
            </w:r>
          </w:p>
          <w:p w14:paraId="66D6075A" w14:textId="77777777" w:rsidR="002F645A" w:rsidRPr="00597E7C" w:rsidRDefault="002F645A" w:rsidP="00597E7C">
            <w:pPr>
              <w:spacing w:after="0" w:line="240" w:lineRule="auto"/>
              <w:jc w:val="center"/>
              <w:rPr>
                <w:b/>
                <w:bCs/>
                <w:color w:val="C00000"/>
              </w:rPr>
            </w:pPr>
          </w:p>
        </w:tc>
      </w:tr>
      <w:tr w:rsidR="002F645A" w:rsidRPr="00597E7C" w14:paraId="2E3C5BA0" w14:textId="77777777" w:rsidTr="00597E7C">
        <w:trPr>
          <w:trHeight w:val="283"/>
        </w:trPr>
        <w:tc>
          <w:tcPr>
            <w:tcW w:w="2680" w:type="dxa"/>
            <w:shd w:val="clear" w:color="auto" w:fill="auto"/>
          </w:tcPr>
          <w:p w14:paraId="585C430B" w14:textId="77777777" w:rsidR="002F645A" w:rsidRPr="00597E7C" w:rsidRDefault="002F645A" w:rsidP="00597E7C">
            <w:pPr>
              <w:spacing w:after="0" w:line="240" w:lineRule="auto"/>
              <w:jc w:val="center"/>
            </w:pPr>
          </w:p>
          <w:p w14:paraId="6684D20A" w14:textId="77777777" w:rsidR="002F645A" w:rsidRPr="00597E7C" w:rsidRDefault="002F645A" w:rsidP="00597E7C">
            <w:pPr>
              <w:spacing w:after="0" w:line="240" w:lineRule="auto"/>
              <w:jc w:val="center"/>
            </w:pPr>
            <w:r w:rsidRPr="00597E7C">
              <w:t>SENSATIONS</w:t>
            </w:r>
            <w:r w:rsidRPr="00597E7C">
              <w:br/>
              <w:t>IMPRESSIONS</w:t>
            </w:r>
            <w:r w:rsidRPr="00597E7C">
              <w:br/>
              <w:t>RESSENTIS PHYSIQUES</w:t>
            </w:r>
          </w:p>
          <w:p w14:paraId="107AA9B2" w14:textId="77777777" w:rsidR="002F645A" w:rsidRPr="00597E7C" w:rsidRDefault="002F645A" w:rsidP="00597E7C">
            <w:pPr>
              <w:spacing w:after="0" w:line="240" w:lineRule="auto"/>
              <w:jc w:val="center"/>
            </w:pPr>
          </w:p>
        </w:tc>
        <w:tc>
          <w:tcPr>
            <w:tcW w:w="2680" w:type="dxa"/>
            <w:shd w:val="clear" w:color="auto" w:fill="auto"/>
          </w:tcPr>
          <w:p w14:paraId="4CCCBFE5" w14:textId="77777777" w:rsidR="002F645A" w:rsidRPr="00597E7C" w:rsidRDefault="002F645A" w:rsidP="00597E7C">
            <w:pPr>
              <w:spacing w:after="0" w:line="240" w:lineRule="auto"/>
            </w:pPr>
          </w:p>
        </w:tc>
        <w:tc>
          <w:tcPr>
            <w:tcW w:w="2682" w:type="dxa"/>
            <w:shd w:val="clear" w:color="auto" w:fill="auto"/>
          </w:tcPr>
          <w:p w14:paraId="65EA90CD" w14:textId="77777777" w:rsidR="002F645A" w:rsidRPr="00597E7C" w:rsidRDefault="002F645A" w:rsidP="00597E7C">
            <w:pPr>
              <w:spacing w:after="0" w:line="240" w:lineRule="auto"/>
            </w:pPr>
          </w:p>
        </w:tc>
        <w:tc>
          <w:tcPr>
            <w:tcW w:w="2682" w:type="dxa"/>
            <w:shd w:val="clear" w:color="auto" w:fill="auto"/>
          </w:tcPr>
          <w:p w14:paraId="72C1F5CA" w14:textId="77777777" w:rsidR="002F645A" w:rsidRPr="00597E7C" w:rsidRDefault="002F645A" w:rsidP="00597E7C">
            <w:pPr>
              <w:spacing w:after="0" w:line="240" w:lineRule="auto"/>
            </w:pPr>
          </w:p>
        </w:tc>
        <w:tc>
          <w:tcPr>
            <w:tcW w:w="2682" w:type="dxa"/>
            <w:shd w:val="clear" w:color="auto" w:fill="auto"/>
          </w:tcPr>
          <w:p w14:paraId="15FF471D" w14:textId="77777777" w:rsidR="002F645A" w:rsidRPr="00597E7C" w:rsidRDefault="002F645A" w:rsidP="00597E7C">
            <w:pPr>
              <w:spacing w:after="0" w:line="240" w:lineRule="auto"/>
            </w:pPr>
          </w:p>
        </w:tc>
        <w:tc>
          <w:tcPr>
            <w:tcW w:w="2682" w:type="dxa"/>
            <w:shd w:val="clear" w:color="auto" w:fill="auto"/>
          </w:tcPr>
          <w:p w14:paraId="7D57D968" w14:textId="77777777" w:rsidR="002F645A" w:rsidRPr="00597E7C" w:rsidRDefault="002F645A" w:rsidP="00597E7C">
            <w:pPr>
              <w:spacing w:after="0" w:line="240" w:lineRule="auto"/>
            </w:pPr>
          </w:p>
        </w:tc>
      </w:tr>
      <w:tr w:rsidR="002F645A" w:rsidRPr="00597E7C" w14:paraId="1FA891BF" w14:textId="77777777" w:rsidTr="00597E7C">
        <w:trPr>
          <w:trHeight w:val="296"/>
        </w:trPr>
        <w:tc>
          <w:tcPr>
            <w:tcW w:w="2680" w:type="dxa"/>
            <w:shd w:val="clear" w:color="auto" w:fill="auto"/>
          </w:tcPr>
          <w:p w14:paraId="5C93D1E1" w14:textId="77777777" w:rsidR="002F645A" w:rsidRPr="00597E7C" w:rsidRDefault="002F645A" w:rsidP="00597E7C">
            <w:pPr>
              <w:spacing w:after="0" w:line="240" w:lineRule="auto"/>
              <w:jc w:val="center"/>
            </w:pPr>
          </w:p>
          <w:p w14:paraId="2DE78CE4" w14:textId="77777777" w:rsidR="002F645A" w:rsidRPr="00597E7C" w:rsidRDefault="002F645A" w:rsidP="00597E7C">
            <w:pPr>
              <w:spacing w:after="0" w:line="240" w:lineRule="auto"/>
              <w:jc w:val="center"/>
            </w:pPr>
          </w:p>
          <w:p w14:paraId="2714CCBD" w14:textId="77777777" w:rsidR="002F645A" w:rsidRPr="00597E7C" w:rsidRDefault="002F645A" w:rsidP="00597E7C">
            <w:pPr>
              <w:spacing w:after="0" w:line="240" w:lineRule="auto"/>
              <w:jc w:val="center"/>
            </w:pPr>
            <w:r w:rsidRPr="00597E7C">
              <w:t>CHANGEMENTS MINEURS</w:t>
            </w:r>
            <w:r w:rsidRPr="00597E7C">
              <w:br/>
              <w:t>CHANGEMENTS MENTAUX</w:t>
            </w:r>
          </w:p>
          <w:p w14:paraId="63FF3431" w14:textId="77777777" w:rsidR="002F645A" w:rsidRPr="00597E7C" w:rsidRDefault="002F645A" w:rsidP="00597E7C">
            <w:pPr>
              <w:spacing w:after="0" w:line="240" w:lineRule="auto"/>
              <w:jc w:val="center"/>
            </w:pPr>
          </w:p>
          <w:p w14:paraId="50822B38" w14:textId="77777777" w:rsidR="002F645A" w:rsidRPr="00597E7C" w:rsidRDefault="002F645A" w:rsidP="00597E7C">
            <w:pPr>
              <w:spacing w:after="0" w:line="240" w:lineRule="auto"/>
              <w:jc w:val="center"/>
            </w:pPr>
          </w:p>
        </w:tc>
        <w:tc>
          <w:tcPr>
            <w:tcW w:w="2680" w:type="dxa"/>
            <w:shd w:val="clear" w:color="auto" w:fill="auto"/>
          </w:tcPr>
          <w:p w14:paraId="2CC0E101" w14:textId="77777777" w:rsidR="002F645A" w:rsidRPr="00597E7C" w:rsidRDefault="002F645A" w:rsidP="00597E7C">
            <w:pPr>
              <w:spacing w:after="0" w:line="240" w:lineRule="auto"/>
            </w:pPr>
          </w:p>
        </w:tc>
        <w:tc>
          <w:tcPr>
            <w:tcW w:w="2682" w:type="dxa"/>
            <w:shd w:val="clear" w:color="auto" w:fill="auto"/>
          </w:tcPr>
          <w:p w14:paraId="7E84BF26" w14:textId="77777777" w:rsidR="002F645A" w:rsidRPr="00597E7C" w:rsidRDefault="002F645A" w:rsidP="00597E7C">
            <w:pPr>
              <w:spacing w:after="0" w:line="240" w:lineRule="auto"/>
            </w:pPr>
          </w:p>
        </w:tc>
        <w:tc>
          <w:tcPr>
            <w:tcW w:w="2682" w:type="dxa"/>
            <w:shd w:val="clear" w:color="auto" w:fill="auto"/>
          </w:tcPr>
          <w:p w14:paraId="45A60233" w14:textId="77777777" w:rsidR="002F645A" w:rsidRPr="00597E7C" w:rsidRDefault="002F645A" w:rsidP="00597E7C">
            <w:pPr>
              <w:spacing w:after="0" w:line="240" w:lineRule="auto"/>
            </w:pPr>
          </w:p>
        </w:tc>
        <w:tc>
          <w:tcPr>
            <w:tcW w:w="2682" w:type="dxa"/>
            <w:shd w:val="clear" w:color="auto" w:fill="auto"/>
          </w:tcPr>
          <w:p w14:paraId="0CAF3FDD" w14:textId="77777777" w:rsidR="002F645A" w:rsidRPr="00597E7C" w:rsidRDefault="002F645A" w:rsidP="00597E7C">
            <w:pPr>
              <w:spacing w:after="0" w:line="240" w:lineRule="auto"/>
            </w:pPr>
          </w:p>
        </w:tc>
        <w:tc>
          <w:tcPr>
            <w:tcW w:w="2682" w:type="dxa"/>
            <w:shd w:val="clear" w:color="auto" w:fill="auto"/>
          </w:tcPr>
          <w:p w14:paraId="3A31B2E3" w14:textId="77777777" w:rsidR="002F645A" w:rsidRPr="00597E7C" w:rsidRDefault="002F645A" w:rsidP="00597E7C">
            <w:pPr>
              <w:spacing w:after="0" w:line="240" w:lineRule="auto"/>
            </w:pPr>
          </w:p>
        </w:tc>
      </w:tr>
      <w:tr w:rsidR="002F645A" w:rsidRPr="00597E7C" w14:paraId="1BB8F69A" w14:textId="77777777" w:rsidTr="00597E7C">
        <w:trPr>
          <w:trHeight w:val="283"/>
        </w:trPr>
        <w:tc>
          <w:tcPr>
            <w:tcW w:w="2680" w:type="dxa"/>
            <w:shd w:val="clear" w:color="auto" w:fill="auto"/>
          </w:tcPr>
          <w:p w14:paraId="20EC19B7" w14:textId="77777777" w:rsidR="002F645A" w:rsidRPr="00597E7C" w:rsidRDefault="002F645A" w:rsidP="00597E7C">
            <w:pPr>
              <w:spacing w:after="0" w:line="240" w:lineRule="auto"/>
              <w:jc w:val="center"/>
            </w:pPr>
          </w:p>
          <w:p w14:paraId="1CA34658" w14:textId="77777777" w:rsidR="002F645A" w:rsidRPr="00597E7C" w:rsidRDefault="002F645A" w:rsidP="00597E7C">
            <w:pPr>
              <w:spacing w:after="0" w:line="240" w:lineRule="auto"/>
              <w:jc w:val="center"/>
            </w:pPr>
          </w:p>
          <w:p w14:paraId="3ECE4EAC" w14:textId="77777777" w:rsidR="002F645A" w:rsidRPr="00597E7C" w:rsidRDefault="002F645A" w:rsidP="00597E7C">
            <w:pPr>
              <w:spacing w:after="0" w:line="240" w:lineRule="auto"/>
              <w:jc w:val="center"/>
            </w:pPr>
            <w:r w:rsidRPr="00597E7C">
              <w:t>PEURS &amp; BLESSURES</w:t>
            </w:r>
            <w:r w:rsidRPr="00597E7C">
              <w:br/>
              <w:t>RAPPORT AUX AUTRES</w:t>
            </w:r>
          </w:p>
          <w:p w14:paraId="0BACF8E0" w14:textId="77777777" w:rsidR="002F645A" w:rsidRPr="00597E7C" w:rsidRDefault="002F645A" w:rsidP="00597E7C">
            <w:pPr>
              <w:spacing w:after="0" w:line="240" w:lineRule="auto"/>
              <w:jc w:val="center"/>
            </w:pPr>
          </w:p>
          <w:p w14:paraId="05D45B6E" w14:textId="77777777" w:rsidR="002F645A" w:rsidRPr="00597E7C" w:rsidRDefault="002F645A" w:rsidP="00597E7C">
            <w:pPr>
              <w:spacing w:after="0" w:line="240" w:lineRule="auto"/>
              <w:jc w:val="center"/>
            </w:pPr>
          </w:p>
        </w:tc>
        <w:tc>
          <w:tcPr>
            <w:tcW w:w="2680" w:type="dxa"/>
            <w:shd w:val="clear" w:color="auto" w:fill="auto"/>
          </w:tcPr>
          <w:p w14:paraId="3EC44B53" w14:textId="77777777" w:rsidR="002F645A" w:rsidRPr="00597E7C" w:rsidRDefault="002F645A" w:rsidP="00597E7C">
            <w:pPr>
              <w:spacing w:after="0" w:line="240" w:lineRule="auto"/>
            </w:pPr>
          </w:p>
        </w:tc>
        <w:tc>
          <w:tcPr>
            <w:tcW w:w="2682" w:type="dxa"/>
            <w:shd w:val="clear" w:color="auto" w:fill="auto"/>
          </w:tcPr>
          <w:p w14:paraId="0B8A8A1E" w14:textId="77777777" w:rsidR="002F645A" w:rsidRPr="00597E7C" w:rsidRDefault="002F645A" w:rsidP="00597E7C">
            <w:pPr>
              <w:spacing w:after="0" w:line="240" w:lineRule="auto"/>
            </w:pPr>
          </w:p>
        </w:tc>
        <w:tc>
          <w:tcPr>
            <w:tcW w:w="2682" w:type="dxa"/>
            <w:shd w:val="clear" w:color="auto" w:fill="auto"/>
          </w:tcPr>
          <w:p w14:paraId="5CE16801" w14:textId="77777777" w:rsidR="002F645A" w:rsidRPr="00597E7C" w:rsidRDefault="002F645A" w:rsidP="00597E7C">
            <w:pPr>
              <w:spacing w:after="0" w:line="240" w:lineRule="auto"/>
            </w:pPr>
          </w:p>
        </w:tc>
        <w:tc>
          <w:tcPr>
            <w:tcW w:w="2682" w:type="dxa"/>
            <w:shd w:val="clear" w:color="auto" w:fill="auto"/>
          </w:tcPr>
          <w:p w14:paraId="4E5FD6AA" w14:textId="77777777" w:rsidR="002F645A" w:rsidRPr="00597E7C" w:rsidRDefault="002F645A" w:rsidP="00597E7C">
            <w:pPr>
              <w:spacing w:after="0" w:line="240" w:lineRule="auto"/>
            </w:pPr>
          </w:p>
        </w:tc>
        <w:tc>
          <w:tcPr>
            <w:tcW w:w="2682" w:type="dxa"/>
            <w:shd w:val="clear" w:color="auto" w:fill="auto"/>
          </w:tcPr>
          <w:p w14:paraId="4DBB0B9A" w14:textId="77777777" w:rsidR="002F645A" w:rsidRPr="00597E7C" w:rsidRDefault="002F645A" w:rsidP="00597E7C">
            <w:pPr>
              <w:spacing w:after="0" w:line="240" w:lineRule="auto"/>
            </w:pPr>
          </w:p>
        </w:tc>
      </w:tr>
      <w:tr w:rsidR="002F645A" w:rsidRPr="00597E7C" w14:paraId="61DDED19" w14:textId="77777777" w:rsidTr="00597E7C">
        <w:trPr>
          <w:trHeight w:val="283"/>
        </w:trPr>
        <w:tc>
          <w:tcPr>
            <w:tcW w:w="2680" w:type="dxa"/>
            <w:shd w:val="clear" w:color="auto" w:fill="auto"/>
          </w:tcPr>
          <w:p w14:paraId="21D93BC0" w14:textId="77777777" w:rsidR="002F645A" w:rsidRPr="00597E7C" w:rsidRDefault="002F645A" w:rsidP="00597E7C">
            <w:pPr>
              <w:spacing w:after="0" w:line="240" w:lineRule="auto"/>
              <w:jc w:val="center"/>
            </w:pPr>
          </w:p>
          <w:p w14:paraId="25D60B5E" w14:textId="77777777" w:rsidR="002F645A" w:rsidRPr="00597E7C" w:rsidRDefault="002F645A" w:rsidP="00597E7C">
            <w:pPr>
              <w:spacing w:after="0" w:line="240" w:lineRule="auto"/>
              <w:jc w:val="center"/>
            </w:pPr>
            <w:r w:rsidRPr="00597E7C">
              <w:t>SOMMEIL</w:t>
            </w:r>
            <w:r w:rsidRPr="00597E7C">
              <w:br/>
              <w:t>APPÉTIT</w:t>
            </w:r>
            <w:r w:rsidRPr="00597E7C">
              <w:br/>
              <w:t>FATIGUE</w:t>
            </w:r>
            <w:r w:rsidRPr="00597E7C">
              <w:br/>
              <w:t>ÉNERGIE</w:t>
            </w:r>
          </w:p>
          <w:p w14:paraId="1F7EEE17" w14:textId="77777777" w:rsidR="002F645A" w:rsidRPr="00597E7C" w:rsidRDefault="002F645A" w:rsidP="00597E7C">
            <w:pPr>
              <w:spacing w:after="0" w:line="240" w:lineRule="auto"/>
              <w:jc w:val="center"/>
            </w:pPr>
          </w:p>
        </w:tc>
        <w:tc>
          <w:tcPr>
            <w:tcW w:w="2680" w:type="dxa"/>
            <w:shd w:val="clear" w:color="auto" w:fill="auto"/>
          </w:tcPr>
          <w:p w14:paraId="6380B322" w14:textId="77777777" w:rsidR="002F645A" w:rsidRPr="00597E7C" w:rsidRDefault="002F645A" w:rsidP="00597E7C">
            <w:pPr>
              <w:spacing w:after="0" w:line="240" w:lineRule="auto"/>
            </w:pPr>
          </w:p>
        </w:tc>
        <w:tc>
          <w:tcPr>
            <w:tcW w:w="2682" w:type="dxa"/>
            <w:shd w:val="clear" w:color="auto" w:fill="auto"/>
          </w:tcPr>
          <w:p w14:paraId="5B6503D4" w14:textId="77777777" w:rsidR="002F645A" w:rsidRPr="00597E7C" w:rsidRDefault="002F645A" w:rsidP="00597E7C">
            <w:pPr>
              <w:spacing w:after="0" w:line="240" w:lineRule="auto"/>
            </w:pPr>
          </w:p>
        </w:tc>
        <w:tc>
          <w:tcPr>
            <w:tcW w:w="2682" w:type="dxa"/>
            <w:shd w:val="clear" w:color="auto" w:fill="auto"/>
          </w:tcPr>
          <w:p w14:paraId="4D50CC1C" w14:textId="77777777" w:rsidR="002F645A" w:rsidRPr="00597E7C" w:rsidRDefault="002F645A" w:rsidP="00597E7C">
            <w:pPr>
              <w:spacing w:after="0" w:line="240" w:lineRule="auto"/>
            </w:pPr>
          </w:p>
        </w:tc>
        <w:tc>
          <w:tcPr>
            <w:tcW w:w="2682" w:type="dxa"/>
            <w:shd w:val="clear" w:color="auto" w:fill="auto"/>
          </w:tcPr>
          <w:p w14:paraId="2FB31DD2" w14:textId="77777777" w:rsidR="002F645A" w:rsidRPr="00597E7C" w:rsidRDefault="002F645A" w:rsidP="00597E7C">
            <w:pPr>
              <w:spacing w:after="0" w:line="240" w:lineRule="auto"/>
            </w:pPr>
          </w:p>
        </w:tc>
        <w:tc>
          <w:tcPr>
            <w:tcW w:w="2682" w:type="dxa"/>
            <w:shd w:val="clear" w:color="auto" w:fill="auto"/>
          </w:tcPr>
          <w:p w14:paraId="058BDE5B" w14:textId="77777777" w:rsidR="002F645A" w:rsidRPr="00597E7C" w:rsidRDefault="002F645A" w:rsidP="00597E7C">
            <w:pPr>
              <w:spacing w:after="0" w:line="240" w:lineRule="auto"/>
            </w:pPr>
          </w:p>
        </w:tc>
      </w:tr>
      <w:tr w:rsidR="002F645A" w:rsidRPr="00597E7C" w14:paraId="3D04F773" w14:textId="77777777" w:rsidTr="00597E7C">
        <w:trPr>
          <w:trHeight w:val="283"/>
        </w:trPr>
        <w:tc>
          <w:tcPr>
            <w:tcW w:w="2680" w:type="dxa"/>
            <w:shd w:val="clear" w:color="auto" w:fill="auto"/>
          </w:tcPr>
          <w:p w14:paraId="19DDC016" w14:textId="77777777" w:rsidR="002F645A" w:rsidRPr="00597E7C" w:rsidRDefault="002F645A" w:rsidP="00597E7C">
            <w:pPr>
              <w:spacing w:after="0" w:line="240" w:lineRule="auto"/>
              <w:jc w:val="center"/>
            </w:pPr>
          </w:p>
          <w:p w14:paraId="6B1EC3F6" w14:textId="77777777" w:rsidR="002F645A" w:rsidRPr="00597E7C" w:rsidRDefault="002F645A" w:rsidP="00597E7C">
            <w:pPr>
              <w:spacing w:after="0" w:line="240" w:lineRule="auto"/>
              <w:jc w:val="center"/>
            </w:pPr>
            <w:r w:rsidRPr="00597E7C">
              <w:t>CE QUI EST INCHANGÉ</w:t>
            </w:r>
          </w:p>
          <w:p w14:paraId="1650A882" w14:textId="77777777" w:rsidR="002F645A" w:rsidRPr="00597E7C" w:rsidRDefault="002F645A" w:rsidP="00597E7C">
            <w:pPr>
              <w:spacing w:after="0" w:line="240" w:lineRule="auto"/>
              <w:jc w:val="center"/>
            </w:pPr>
          </w:p>
        </w:tc>
        <w:tc>
          <w:tcPr>
            <w:tcW w:w="2680" w:type="dxa"/>
            <w:shd w:val="clear" w:color="auto" w:fill="auto"/>
          </w:tcPr>
          <w:p w14:paraId="2F5D4BAF" w14:textId="77777777" w:rsidR="002F645A" w:rsidRPr="00597E7C" w:rsidRDefault="002F645A" w:rsidP="00597E7C">
            <w:pPr>
              <w:spacing w:after="0" w:line="240" w:lineRule="auto"/>
            </w:pPr>
          </w:p>
        </w:tc>
        <w:tc>
          <w:tcPr>
            <w:tcW w:w="2682" w:type="dxa"/>
            <w:shd w:val="clear" w:color="auto" w:fill="auto"/>
          </w:tcPr>
          <w:p w14:paraId="292D44DA" w14:textId="77777777" w:rsidR="002F645A" w:rsidRPr="00597E7C" w:rsidRDefault="002F645A" w:rsidP="00597E7C">
            <w:pPr>
              <w:spacing w:after="0" w:line="240" w:lineRule="auto"/>
            </w:pPr>
          </w:p>
        </w:tc>
        <w:tc>
          <w:tcPr>
            <w:tcW w:w="2682" w:type="dxa"/>
            <w:shd w:val="clear" w:color="auto" w:fill="auto"/>
          </w:tcPr>
          <w:p w14:paraId="48B73596" w14:textId="77777777" w:rsidR="002F645A" w:rsidRPr="00597E7C" w:rsidRDefault="002F645A" w:rsidP="00597E7C">
            <w:pPr>
              <w:spacing w:after="0" w:line="240" w:lineRule="auto"/>
            </w:pPr>
          </w:p>
        </w:tc>
        <w:tc>
          <w:tcPr>
            <w:tcW w:w="2682" w:type="dxa"/>
            <w:shd w:val="clear" w:color="auto" w:fill="auto"/>
          </w:tcPr>
          <w:p w14:paraId="378FA5E4" w14:textId="77777777" w:rsidR="002F645A" w:rsidRPr="00597E7C" w:rsidRDefault="002F645A" w:rsidP="00597E7C">
            <w:pPr>
              <w:spacing w:after="0" w:line="240" w:lineRule="auto"/>
            </w:pPr>
          </w:p>
        </w:tc>
        <w:tc>
          <w:tcPr>
            <w:tcW w:w="2682" w:type="dxa"/>
            <w:shd w:val="clear" w:color="auto" w:fill="auto"/>
          </w:tcPr>
          <w:p w14:paraId="1CDBF2F9" w14:textId="77777777" w:rsidR="002F645A" w:rsidRPr="00597E7C" w:rsidRDefault="002F645A" w:rsidP="00597E7C">
            <w:pPr>
              <w:spacing w:after="0" w:line="240" w:lineRule="auto"/>
            </w:pPr>
          </w:p>
        </w:tc>
      </w:tr>
      <w:tr w:rsidR="002F645A" w:rsidRPr="00597E7C" w14:paraId="3E7E2247" w14:textId="77777777" w:rsidTr="00597E7C">
        <w:trPr>
          <w:trHeight w:val="296"/>
        </w:trPr>
        <w:tc>
          <w:tcPr>
            <w:tcW w:w="2680" w:type="dxa"/>
            <w:shd w:val="clear" w:color="auto" w:fill="auto"/>
          </w:tcPr>
          <w:p w14:paraId="0295CB13" w14:textId="77777777" w:rsidR="002F645A" w:rsidRPr="00597E7C" w:rsidRDefault="002F645A" w:rsidP="00597E7C">
            <w:pPr>
              <w:spacing w:after="0" w:line="240" w:lineRule="auto"/>
              <w:jc w:val="center"/>
            </w:pPr>
          </w:p>
          <w:p w14:paraId="479C58A4" w14:textId="77777777" w:rsidR="002F645A" w:rsidRPr="00597E7C" w:rsidRDefault="002F645A" w:rsidP="00597E7C">
            <w:pPr>
              <w:spacing w:after="0" w:line="240" w:lineRule="auto"/>
              <w:jc w:val="center"/>
            </w:pPr>
            <w:r w:rsidRPr="00597E7C">
              <w:t>ENVIES QUI CHANGENT</w:t>
            </w:r>
          </w:p>
          <w:p w14:paraId="54016305" w14:textId="77777777" w:rsidR="002F645A" w:rsidRPr="00597E7C" w:rsidRDefault="002F645A" w:rsidP="00597E7C">
            <w:pPr>
              <w:spacing w:after="0" w:line="240" w:lineRule="auto"/>
              <w:jc w:val="center"/>
            </w:pPr>
            <w:r w:rsidRPr="00597E7C">
              <w:t>MOTIVATION</w:t>
            </w:r>
          </w:p>
          <w:p w14:paraId="5440A6AF" w14:textId="77777777" w:rsidR="002F645A" w:rsidRPr="00597E7C" w:rsidRDefault="002F645A" w:rsidP="00597E7C">
            <w:pPr>
              <w:spacing w:after="0" w:line="240" w:lineRule="auto"/>
              <w:jc w:val="center"/>
            </w:pPr>
          </w:p>
        </w:tc>
        <w:tc>
          <w:tcPr>
            <w:tcW w:w="2680" w:type="dxa"/>
            <w:shd w:val="clear" w:color="auto" w:fill="auto"/>
          </w:tcPr>
          <w:p w14:paraId="4F4768AE" w14:textId="77777777" w:rsidR="002F645A" w:rsidRPr="00597E7C" w:rsidRDefault="002F645A" w:rsidP="00597E7C">
            <w:pPr>
              <w:spacing w:after="0" w:line="240" w:lineRule="auto"/>
            </w:pPr>
          </w:p>
        </w:tc>
        <w:tc>
          <w:tcPr>
            <w:tcW w:w="2682" w:type="dxa"/>
            <w:shd w:val="clear" w:color="auto" w:fill="auto"/>
          </w:tcPr>
          <w:p w14:paraId="0187C4A4" w14:textId="77777777" w:rsidR="002F645A" w:rsidRPr="00597E7C" w:rsidRDefault="002F645A" w:rsidP="00597E7C">
            <w:pPr>
              <w:spacing w:after="0" w:line="240" w:lineRule="auto"/>
            </w:pPr>
          </w:p>
        </w:tc>
        <w:tc>
          <w:tcPr>
            <w:tcW w:w="2682" w:type="dxa"/>
            <w:shd w:val="clear" w:color="auto" w:fill="auto"/>
          </w:tcPr>
          <w:p w14:paraId="508F6A7E" w14:textId="77777777" w:rsidR="002F645A" w:rsidRPr="00597E7C" w:rsidRDefault="002F645A" w:rsidP="00597E7C">
            <w:pPr>
              <w:spacing w:after="0" w:line="240" w:lineRule="auto"/>
            </w:pPr>
          </w:p>
        </w:tc>
        <w:tc>
          <w:tcPr>
            <w:tcW w:w="2682" w:type="dxa"/>
            <w:shd w:val="clear" w:color="auto" w:fill="auto"/>
          </w:tcPr>
          <w:p w14:paraId="28F55657" w14:textId="77777777" w:rsidR="002F645A" w:rsidRPr="00597E7C" w:rsidRDefault="002F645A" w:rsidP="00597E7C">
            <w:pPr>
              <w:spacing w:after="0" w:line="240" w:lineRule="auto"/>
            </w:pPr>
          </w:p>
        </w:tc>
        <w:tc>
          <w:tcPr>
            <w:tcW w:w="2682" w:type="dxa"/>
            <w:shd w:val="clear" w:color="auto" w:fill="auto"/>
          </w:tcPr>
          <w:p w14:paraId="66FE227E" w14:textId="77777777" w:rsidR="002F645A" w:rsidRPr="00597E7C" w:rsidRDefault="002F645A" w:rsidP="00597E7C">
            <w:pPr>
              <w:spacing w:after="0" w:line="240" w:lineRule="auto"/>
            </w:pPr>
          </w:p>
        </w:tc>
      </w:tr>
      <w:tr w:rsidR="002F645A" w:rsidRPr="00597E7C" w14:paraId="1B835997" w14:textId="77777777" w:rsidTr="00597E7C">
        <w:trPr>
          <w:trHeight w:val="283"/>
        </w:trPr>
        <w:tc>
          <w:tcPr>
            <w:tcW w:w="2680" w:type="dxa"/>
            <w:shd w:val="clear" w:color="auto" w:fill="auto"/>
          </w:tcPr>
          <w:p w14:paraId="07F5C3DB" w14:textId="77777777" w:rsidR="002F645A" w:rsidRPr="00597E7C" w:rsidRDefault="002F645A" w:rsidP="00597E7C">
            <w:pPr>
              <w:spacing w:after="0" w:line="240" w:lineRule="auto"/>
              <w:jc w:val="center"/>
            </w:pPr>
          </w:p>
          <w:p w14:paraId="7A6755AA" w14:textId="77777777" w:rsidR="002F645A" w:rsidRPr="00597E7C" w:rsidRDefault="002F645A" w:rsidP="00597E7C">
            <w:pPr>
              <w:spacing w:after="0" w:line="240" w:lineRule="auto"/>
              <w:jc w:val="center"/>
            </w:pPr>
            <w:r w:rsidRPr="00597E7C">
              <w:t>MISES EN PLACE</w:t>
            </w:r>
            <w:r w:rsidRPr="00597E7C">
              <w:br/>
              <w:t>NOUVELLES IDÉES</w:t>
            </w:r>
          </w:p>
          <w:p w14:paraId="694E41EF" w14:textId="77777777" w:rsidR="002F645A" w:rsidRPr="00597E7C" w:rsidRDefault="002F645A" w:rsidP="00597E7C">
            <w:pPr>
              <w:spacing w:after="0" w:line="240" w:lineRule="auto"/>
              <w:jc w:val="center"/>
            </w:pPr>
          </w:p>
        </w:tc>
        <w:tc>
          <w:tcPr>
            <w:tcW w:w="2680" w:type="dxa"/>
            <w:shd w:val="clear" w:color="auto" w:fill="auto"/>
          </w:tcPr>
          <w:p w14:paraId="7A444C4E" w14:textId="77777777" w:rsidR="002F645A" w:rsidRPr="00597E7C" w:rsidRDefault="002F645A" w:rsidP="00597E7C">
            <w:pPr>
              <w:spacing w:after="0" w:line="240" w:lineRule="auto"/>
            </w:pPr>
          </w:p>
        </w:tc>
        <w:tc>
          <w:tcPr>
            <w:tcW w:w="2682" w:type="dxa"/>
            <w:shd w:val="clear" w:color="auto" w:fill="auto"/>
          </w:tcPr>
          <w:p w14:paraId="29304E6A" w14:textId="77777777" w:rsidR="002F645A" w:rsidRPr="00597E7C" w:rsidRDefault="002F645A" w:rsidP="00597E7C">
            <w:pPr>
              <w:spacing w:after="0" w:line="240" w:lineRule="auto"/>
            </w:pPr>
          </w:p>
        </w:tc>
        <w:tc>
          <w:tcPr>
            <w:tcW w:w="2682" w:type="dxa"/>
            <w:shd w:val="clear" w:color="auto" w:fill="auto"/>
          </w:tcPr>
          <w:p w14:paraId="3D3CF892" w14:textId="77777777" w:rsidR="002F645A" w:rsidRPr="00597E7C" w:rsidRDefault="002F645A" w:rsidP="00597E7C">
            <w:pPr>
              <w:spacing w:after="0" w:line="240" w:lineRule="auto"/>
            </w:pPr>
          </w:p>
        </w:tc>
        <w:tc>
          <w:tcPr>
            <w:tcW w:w="2682" w:type="dxa"/>
            <w:shd w:val="clear" w:color="auto" w:fill="auto"/>
          </w:tcPr>
          <w:p w14:paraId="6718DE7D" w14:textId="77777777" w:rsidR="002F645A" w:rsidRPr="00597E7C" w:rsidRDefault="002F645A" w:rsidP="00597E7C">
            <w:pPr>
              <w:spacing w:after="0" w:line="240" w:lineRule="auto"/>
            </w:pPr>
          </w:p>
        </w:tc>
        <w:tc>
          <w:tcPr>
            <w:tcW w:w="2682" w:type="dxa"/>
            <w:shd w:val="clear" w:color="auto" w:fill="auto"/>
          </w:tcPr>
          <w:p w14:paraId="401C5F5D" w14:textId="77777777" w:rsidR="002F645A" w:rsidRPr="00597E7C" w:rsidRDefault="002F645A" w:rsidP="00597E7C">
            <w:pPr>
              <w:spacing w:after="0" w:line="240" w:lineRule="auto"/>
            </w:pPr>
          </w:p>
        </w:tc>
      </w:tr>
    </w:tbl>
    <w:p w14:paraId="1910B16D" w14:textId="77777777" w:rsidR="002F645A" w:rsidRDefault="002F645A" w:rsidP="002F645A">
      <w:pPr>
        <w:ind w:left="-993"/>
      </w:pPr>
    </w:p>
    <w:p w14:paraId="30736596" w14:textId="77777777" w:rsidR="00506454" w:rsidRDefault="00506454" w:rsidP="002F645A">
      <w:pPr>
        <w:ind w:left="-993"/>
      </w:pPr>
    </w:p>
    <w:tbl>
      <w:tblPr>
        <w:tblW w:w="1615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1"/>
      </w:tblGrid>
      <w:tr w:rsidR="00506454" w14:paraId="48633162" w14:textId="77777777" w:rsidTr="00506454">
        <w:trPr>
          <w:trHeight w:val="816"/>
        </w:trPr>
        <w:tc>
          <w:tcPr>
            <w:tcW w:w="16151" w:type="dxa"/>
            <w:shd w:val="clear" w:color="auto" w:fill="auto"/>
          </w:tcPr>
          <w:p w14:paraId="560CEDCD" w14:textId="77777777" w:rsidR="00506454" w:rsidRPr="00506454" w:rsidRDefault="00506454" w:rsidP="00506454">
            <w:pPr>
              <w:jc w:val="center"/>
              <w:rPr>
                <w:rFonts w:ascii="Segoe UI Emoji" w:eastAsia="Segoe UI Emoji" w:hAnsi="Segoe UI Emoji" w:cs="Segoe UI Emoji"/>
                <w:b/>
                <w:bCs/>
                <w:sz w:val="28"/>
                <w:szCs w:val="28"/>
              </w:rPr>
            </w:pPr>
            <w:r w:rsidRPr="00506454">
              <w:rPr>
                <w:b/>
                <w:bCs/>
                <w:sz w:val="28"/>
                <w:szCs w:val="28"/>
              </w:rPr>
              <w:t>NOTES PERSONNELLES (MERCI DE NE PAS ÉCRIRE UN ROMAN </w:t>
            </w:r>
            <w:r w:rsidRPr="00506454">
              <w:rPr>
                <w:rFonts w:ascii="Segoe UI Emoji" w:eastAsia="Segoe UI Emoji" w:hAnsi="Segoe UI Emoji" w:cs="Segoe UI Emoji"/>
                <w:b/>
                <w:bCs/>
                <w:sz w:val="28"/>
                <w:szCs w:val="28"/>
              </w:rPr>
              <w:t>😊 )</w:t>
            </w:r>
          </w:p>
          <w:p w14:paraId="490BC829" w14:textId="77777777" w:rsidR="00506454" w:rsidRPr="00506454" w:rsidRDefault="00506454" w:rsidP="00506454">
            <w:pPr>
              <w:jc w:val="center"/>
              <w:rPr>
                <w:rFonts w:ascii="Segoe UI Emoji" w:eastAsia="Segoe UI Emoji" w:hAnsi="Segoe UI Emoji" w:cs="Segoe UI Emoji"/>
                <w:b/>
                <w:bCs/>
                <w:sz w:val="28"/>
                <w:szCs w:val="28"/>
              </w:rPr>
            </w:pPr>
          </w:p>
          <w:p w14:paraId="640A9BF1" w14:textId="77777777" w:rsidR="00506454" w:rsidRPr="00506454" w:rsidRDefault="00506454" w:rsidP="00506454">
            <w:pPr>
              <w:jc w:val="center"/>
              <w:rPr>
                <w:rFonts w:ascii="Segoe UI Emoji" w:eastAsia="Segoe UI Emoji" w:hAnsi="Segoe UI Emoji" w:cs="Segoe UI Emoji"/>
                <w:b/>
                <w:bCs/>
                <w:sz w:val="28"/>
                <w:szCs w:val="28"/>
              </w:rPr>
            </w:pPr>
          </w:p>
          <w:p w14:paraId="060D5E98" w14:textId="77777777" w:rsidR="00506454" w:rsidRPr="00506454" w:rsidRDefault="00506454" w:rsidP="00506454">
            <w:pPr>
              <w:jc w:val="center"/>
              <w:rPr>
                <w:rFonts w:ascii="Segoe UI Emoji" w:eastAsia="Segoe UI Emoji" w:hAnsi="Segoe UI Emoji" w:cs="Segoe UI Emoji"/>
                <w:b/>
                <w:bCs/>
                <w:sz w:val="28"/>
                <w:szCs w:val="28"/>
              </w:rPr>
            </w:pPr>
          </w:p>
          <w:p w14:paraId="49F2B23A" w14:textId="77777777" w:rsidR="00506454" w:rsidRPr="00506454" w:rsidRDefault="00506454" w:rsidP="00506454">
            <w:pPr>
              <w:jc w:val="center"/>
              <w:rPr>
                <w:rFonts w:ascii="Segoe UI Emoji" w:eastAsia="Segoe UI Emoji" w:hAnsi="Segoe UI Emoji" w:cs="Segoe UI Emoji"/>
                <w:b/>
                <w:bCs/>
                <w:sz w:val="28"/>
                <w:szCs w:val="28"/>
              </w:rPr>
            </w:pPr>
          </w:p>
          <w:p w14:paraId="7EAC4012" w14:textId="77777777" w:rsidR="00506454" w:rsidRPr="00506454" w:rsidRDefault="00506454" w:rsidP="00506454">
            <w:pPr>
              <w:jc w:val="center"/>
              <w:rPr>
                <w:rFonts w:ascii="Segoe UI Emoji" w:eastAsia="Segoe UI Emoji" w:hAnsi="Segoe UI Emoji" w:cs="Segoe UI Emoji"/>
                <w:b/>
                <w:bCs/>
                <w:sz w:val="28"/>
                <w:szCs w:val="28"/>
              </w:rPr>
            </w:pPr>
          </w:p>
          <w:p w14:paraId="3122ED0C" w14:textId="77777777" w:rsidR="00506454" w:rsidRPr="00506454" w:rsidRDefault="00506454" w:rsidP="00506454">
            <w:pPr>
              <w:jc w:val="center"/>
              <w:rPr>
                <w:rFonts w:ascii="Segoe UI Emoji" w:eastAsia="Segoe UI Emoji" w:hAnsi="Segoe UI Emoji" w:cs="Segoe UI Emoji"/>
                <w:b/>
                <w:bCs/>
                <w:sz w:val="28"/>
                <w:szCs w:val="28"/>
              </w:rPr>
            </w:pPr>
          </w:p>
          <w:p w14:paraId="23ECBE9A" w14:textId="77777777" w:rsidR="00506454" w:rsidRPr="00506454" w:rsidRDefault="00506454" w:rsidP="00506454">
            <w:pPr>
              <w:jc w:val="center"/>
              <w:rPr>
                <w:rFonts w:ascii="Segoe UI Emoji" w:eastAsia="Segoe UI Emoji" w:hAnsi="Segoe UI Emoji" w:cs="Segoe UI Emoji"/>
                <w:b/>
                <w:bCs/>
                <w:sz w:val="28"/>
                <w:szCs w:val="28"/>
              </w:rPr>
            </w:pPr>
          </w:p>
          <w:p w14:paraId="4C58DA3C" w14:textId="77777777" w:rsidR="00506454" w:rsidRPr="00506454" w:rsidRDefault="00506454" w:rsidP="00506454">
            <w:pPr>
              <w:jc w:val="center"/>
              <w:rPr>
                <w:rFonts w:ascii="Segoe UI Emoji" w:eastAsia="Segoe UI Emoji" w:hAnsi="Segoe UI Emoji" w:cs="Segoe UI Emoji"/>
                <w:b/>
                <w:bCs/>
                <w:sz w:val="28"/>
                <w:szCs w:val="28"/>
              </w:rPr>
            </w:pPr>
          </w:p>
          <w:p w14:paraId="07B903CC" w14:textId="77777777" w:rsidR="00506454" w:rsidRPr="00506454" w:rsidRDefault="00506454" w:rsidP="00506454">
            <w:pPr>
              <w:jc w:val="center"/>
              <w:rPr>
                <w:rFonts w:ascii="Segoe UI Emoji" w:eastAsia="Segoe UI Emoji" w:hAnsi="Segoe UI Emoji" w:cs="Segoe UI Emoji"/>
                <w:b/>
                <w:bCs/>
                <w:sz w:val="28"/>
                <w:szCs w:val="28"/>
              </w:rPr>
            </w:pPr>
          </w:p>
          <w:p w14:paraId="5FD34DF9" w14:textId="77777777" w:rsidR="00506454" w:rsidRPr="00506454" w:rsidRDefault="00506454" w:rsidP="00506454">
            <w:pPr>
              <w:jc w:val="center"/>
              <w:rPr>
                <w:b/>
                <w:bCs/>
              </w:rPr>
            </w:pPr>
          </w:p>
        </w:tc>
      </w:tr>
    </w:tbl>
    <w:p w14:paraId="206A53F8" w14:textId="77777777" w:rsidR="00506454" w:rsidRDefault="00506454" w:rsidP="002F645A">
      <w:pPr>
        <w:ind w:left="-993"/>
      </w:pPr>
    </w:p>
    <w:p w14:paraId="2A2422FE" w14:textId="77777777" w:rsidR="00364D2C" w:rsidRDefault="00364D2C" w:rsidP="002F645A">
      <w:pPr>
        <w:ind w:left="-993"/>
        <w:rPr>
          <w:color w:val="C00000"/>
          <w:sz w:val="28"/>
          <w:szCs w:val="28"/>
        </w:rPr>
      </w:pPr>
      <w:bookmarkStart w:id="0" w:name="infos"/>
    </w:p>
    <w:p w14:paraId="475F3234" w14:textId="77777777" w:rsidR="00364D2C" w:rsidRDefault="00364D2C" w:rsidP="002F645A">
      <w:pPr>
        <w:ind w:left="-993"/>
        <w:rPr>
          <w:color w:val="C00000"/>
          <w:sz w:val="28"/>
          <w:szCs w:val="28"/>
        </w:rPr>
      </w:pPr>
    </w:p>
    <w:p w14:paraId="2A15DD1E" w14:textId="77777777" w:rsidR="00364D2C" w:rsidRDefault="00364D2C" w:rsidP="002F645A">
      <w:pPr>
        <w:ind w:left="-993"/>
        <w:rPr>
          <w:color w:val="C00000"/>
          <w:sz w:val="28"/>
          <w:szCs w:val="28"/>
        </w:rPr>
      </w:pPr>
      <w:r w:rsidRPr="00364D2C">
        <w:rPr>
          <w:color w:val="C00000"/>
          <w:sz w:val="28"/>
          <w:szCs w:val="28"/>
        </w:rPr>
        <w:lastRenderedPageBreak/>
        <w:t>Informations importantes</w:t>
      </w:r>
      <w:bookmarkEnd w:id="0"/>
      <w:r w:rsidRPr="00364D2C">
        <w:rPr>
          <w:color w:val="C00000"/>
          <w:sz w:val="28"/>
          <w:szCs w:val="28"/>
        </w:rPr>
        <w:t xml:space="preserve"> </w:t>
      </w:r>
    </w:p>
    <w:p w14:paraId="23D094C7" w14:textId="77777777" w:rsidR="00364D2C" w:rsidRDefault="00364D2C" w:rsidP="002F645A">
      <w:pPr>
        <w:ind w:left="-993"/>
        <w:rPr>
          <w:color w:val="C00000"/>
          <w:sz w:val="28"/>
          <w:szCs w:val="28"/>
        </w:rPr>
      </w:pPr>
    </w:p>
    <w:p w14:paraId="13E857B5"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Même si tu m’as renvoyé le compte rendu au jour J+7, n’oublie pas de continuer de t’observer car je procède au soin pendant 21 jours</w:t>
      </w:r>
    </w:p>
    <w:p w14:paraId="5379842F"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Mon rapport arrivera au plus tôt 21 jours après le soin</w:t>
      </w:r>
    </w:p>
    <w:p w14:paraId="77D0D936" w14:textId="77777777" w:rsidR="00364D2C" w:rsidRDefault="00364D2C" w:rsidP="002F645A">
      <w:pPr>
        <w:ind w:left="-993"/>
        <w:rPr>
          <w:rFonts w:ascii="Times New Roman" w:hAnsi="Times New Roman"/>
          <w:color w:val="632423"/>
          <w:sz w:val="24"/>
          <w:szCs w:val="24"/>
        </w:rPr>
      </w:pPr>
    </w:p>
    <w:p w14:paraId="2229DA2A"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 xml:space="preserve">Si tu traverses une période plus délicate par exemple, des peurs, des humeurs ou des choses qui ressortent, ceci est tout à fait normal surtout avec le soin Aurique, le soin Chrysalide et le soin Optima mais cela peut aussi survenir avec d’autres soins car : </w:t>
      </w:r>
    </w:p>
    <w:p w14:paraId="3AA34650"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Le soin a pour but de nettoyer tout cela donc, il est normal que cela ressorte</w:t>
      </w:r>
    </w:p>
    <w:p w14:paraId="24CD48BA"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Le soin va nettoyer des choses enfouies, même si tu avais le sentiment de déjà les avoir nettoyées</w:t>
      </w:r>
    </w:p>
    <w:p w14:paraId="726BBCFE"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 xml:space="preserve">Quand cela arrive, prends des notes, essaie de comprendre dans quelle situation cela ressort, face à quoi ? Face à qui ? </w:t>
      </w:r>
    </w:p>
    <w:p w14:paraId="2A3E49AC"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 xml:space="preserve">Essaie de t’aérer la tête, de te changer les idées, de sortir si tu le peux. Essaie de ne pas tourner en rond. </w:t>
      </w:r>
    </w:p>
    <w:p w14:paraId="329D0674" w14:textId="77777777" w:rsid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 xml:space="preserve">Essaie de comprendre ce que ce qui ressort veut te faire comprendre. </w:t>
      </w:r>
    </w:p>
    <w:p w14:paraId="4D0D681B" w14:textId="77777777" w:rsidR="00364D2C" w:rsidRPr="00364D2C" w:rsidRDefault="00364D2C" w:rsidP="002F645A">
      <w:pPr>
        <w:ind w:left="-993"/>
        <w:rPr>
          <w:rFonts w:ascii="Times New Roman" w:hAnsi="Times New Roman"/>
          <w:color w:val="632423"/>
          <w:sz w:val="24"/>
          <w:szCs w:val="24"/>
        </w:rPr>
      </w:pPr>
      <w:r>
        <w:rPr>
          <w:rFonts w:ascii="Times New Roman" w:hAnsi="Times New Roman"/>
          <w:color w:val="632423"/>
          <w:sz w:val="24"/>
          <w:szCs w:val="24"/>
        </w:rPr>
        <w:t>Et rassur</w:t>
      </w:r>
      <w:r w:rsidR="00410E82">
        <w:rPr>
          <w:rFonts w:ascii="Times New Roman" w:hAnsi="Times New Roman"/>
          <w:color w:val="632423"/>
          <w:sz w:val="24"/>
          <w:szCs w:val="24"/>
        </w:rPr>
        <w:t>e</w:t>
      </w:r>
      <w:r>
        <w:rPr>
          <w:rFonts w:ascii="Times New Roman" w:hAnsi="Times New Roman"/>
          <w:color w:val="632423"/>
          <w:sz w:val="24"/>
          <w:szCs w:val="24"/>
        </w:rPr>
        <w:t xml:space="preserve">-toi, il est excessivement rare que cela dure plus de trois ou quatre jours. </w:t>
      </w:r>
    </w:p>
    <w:p w14:paraId="165FB717" w14:textId="77777777" w:rsidR="00364D2C" w:rsidRDefault="00364D2C" w:rsidP="002F645A">
      <w:pPr>
        <w:ind w:left="-993"/>
        <w:rPr>
          <w:color w:val="C00000"/>
          <w:sz w:val="28"/>
          <w:szCs w:val="28"/>
        </w:rPr>
      </w:pPr>
    </w:p>
    <w:p w14:paraId="70FFBAAE" w14:textId="77777777" w:rsidR="00364D2C" w:rsidRPr="00364D2C" w:rsidRDefault="00364D2C" w:rsidP="002F645A">
      <w:pPr>
        <w:ind w:left="-993"/>
        <w:rPr>
          <w:color w:val="C00000"/>
          <w:sz w:val="28"/>
          <w:szCs w:val="28"/>
        </w:rPr>
      </w:pPr>
    </w:p>
    <w:p w14:paraId="1DA99070" w14:textId="77777777" w:rsidR="002F645A" w:rsidRPr="002F645A" w:rsidRDefault="002F645A" w:rsidP="002F645A">
      <w:pPr>
        <w:rPr>
          <w:rFonts w:ascii="MV Boli" w:hAnsi="MV Boli" w:cs="MV Boli"/>
        </w:rPr>
      </w:pPr>
      <w:r>
        <w:rPr>
          <w:rFonts w:ascii="MV Boli" w:hAnsi="MV Boli" w:cs="MV Boli"/>
        </w:rPr>
        <w:t>©David Mogiel – 2019 – Merci de ne pas reproduire ce document autrement que dans le cadre de notre travail</w:t>
      </w:r>
    </w:p>
    <w:sectPr w:rsidR="002F645A" w:rsidRPr="002F645A" w:rsidSect="00F975D5">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5D5"/>
    <w:rsid w:val="000F79A3"/>
    <w:rsid w:val="002C7167"/>
    <w:rsid w:val="002F645A"/>
    <w:rsid w:val="00364D2C"/>
    <w:rsid w:val="00386D31"/>
    <w:rsid w:val="00410E82"/>
    <w:rsid w:val="00506454"/>
    <w:rsid w:val="00597E7C"/>
    <w:rsid w:val="009C388C"/>
    <w:rsid w:val="00C76139"/>
    <w:rsid w:val="00F975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BD96"/>
  <w15:chartTrackingRefBased/>
  <w15:docId w15:val="{DEF5128D-D573-4678-A80E-CEB4FC59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64D2C"/>
    <w:rPr>
      <w:color w:val="0563C1"/>
      <w:u w:val="single"/>
    </w:rPr>
  </w:style>
  <w:style w:type="character" w:styleId="Mentionnonrsolue">
    <w:name w:val="Unresolved Mention"/>
    <w:uiPriority w:val="99"/>
    <w:semiHidden/>
    <w:unhideWhenUsed/>
    <w:rsid w:val="00364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2F70-8D56-4093-A183-A46FA9E9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CharactersWithSpaces>
  <SharedDoc>false</SharedDoc>
  <HLinks>
    <vt:vector size="6" baseType="variant">
      <vt:variant>
        <vt:i4>65551</vt:i4>
      </vt:variant>
      <vt:variant>
        <vt:i4>0</vt:i4>
      </vt:variant>
      <vt:variant>
        <vt:i4>0</vt:i4>
      </vt:variant>
      <vt:variant>
        <vt:i4>5</vt:i4>
      </vt:variant>
      <vt:variant>
        <vt:lpwstr/>
      </vt:variant>
      <vt:variant>
        <vt:lpwstr>infos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Mogiel</dc:creator>
  <cp:keywords/>
  <dc:description/>
  <cp:lastModifiedBy>D. Mogiel</cp:lastModifiedBy>
  <cp:revision>2</cp:revision>
  <dcterms:created xsi:type="dcterms:W3CDTF">2023-01-06T15:55:00Z</dcterms:created>
  <dcterms:modified xsi:type="dcterms:W3CDTF">2023-01-06T15:55:00Z</dcterms:modified>
</cp:coreProperties>
</file>